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54FC" w14:textId="3DD0947F" w:rsidR="008431A4" w:rsidRDefault="008431A4" w:rsidP="008431A4">
      <w:pPr>
        <w:spacing w:after="0" w:line="240" w:lineRule="auto"/>
        <w:jc w:val="center"/>
        <w:rPr>
          <w:rFonts w:ascii="Times New Roman" w:eastAsia="Times New Roman" w:hAnsi="Times New Roman" w:cs="Times New Roman"/>
          <w:sz w:val="24"/>
          <w:szCs w:val="24"/>
          <w:lang w:eastAsia="es-MX"/>
        </w:rPr>
      </w:pPr>
      <w:r w:rsidRPr="008431A4">
        <w:rPr>
          <w:rFonts w:ascii="Times New Roman" w:eastAsia="Times New Roman" w:hAnsi="Times New Roman" w:cs="Times New Roman"/>
          <w:noProof/>
          <w:sz w:val="24"/>
          <w:szCs w:val="24"/>
          <w:bdr w:val="none" w:sz="0" w:space="0" w:color="auto" w:frame="1"/>
          <w:lang w:val="en-US"/>
        </w:rPr>
        <w:drawing>
          <wp:anchor distT="0" distB="0" distL="114300" distR="114300" simplePos="0" relativeHeight="251658240" behindDoc="1" locked="0" layoutInCell="1" allowOverlap="1" wp14:anchorId="3D05D8A0" wp14:editId="59109014">
            <wp:simplePos x="0" y="0"/>
            <wp:positionH relativeFrom="margin">
              <wp:align>center</wp:align>
            </wp:positionH>
            <wp:positionV relativeFrom="paragraph">
              <wp:posOffset>-375920</wp:posOffset>
            </wp:positionV>
            <wp:extent cx="1400175" cy="4953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anchor>
        </w:drawing>
      </w:r>
      <w:r w:rsidRPr="008431A4">
        <w:rPr>
          <w:rFonts w:ascii="Times New Roman" w:eastAsia="Times New Roman" w:hAnsi="Times New Roman" w:cs="Times New Roman"/>
          <w:sz w:val="24"/>
          <w:szCs w:val="24"/>
          <w:lang w:eastAsia="es-MX"/>
        </w:rPr>
        <w:br/>
      </w:r>
    </w:p>
    <w:p w14:paraId="05DD91C0" w14:textId="77777777" w:rsidR="008431A4" w:rsidRPr="008431A4" w:rsidRDefault="008431A4" w:rsidP="008431A4">
      <w:pPr>
        <w:spacing w:after="0" w:line="240" w:lineRule="auto"/>
        <w:jc w:val="center"/>
        <w:rPr>
          <w:rFonts w:ascii="Times New Roman" w:eastAsia="Times New Roman" w:hAnsi="Times New Roman" w:cs="Times New Roman"/>
          <w:lang w:eastAsia="es-MX"/>
        </w:rPr>
      </w:pPr>
    </w:p>
    <w:p w14:paraId="694B47E6" w14:textId="6B8FBFC6" w:rsidR="008431A4" w:rsidRPr="008431A4" w:rsidRDefault="008431A4" w:rsidP="008431A4">
      <w:pPr>
        <w:spacing w:line="240" w:lineRule="auto"/>
        <w:jc w:val="both"/>
        <w:rPr>
          <w:rFonts w:ascii="Times New Roman" w:eastAsia="Times New Roman" w:hAnsi="Times New Roman" w:cs="Times New Roman"/>
          <w:lang w:eastAsia="es-MX"/>
        </w:rPr>
      </w:pPr>
      <w:r w:rsidRPr="008431A4">
        <w:rPr>
          <w:rFonts w:ascii="Calibri" w:eastAsia="Times New Roman" w:hAnsi="Calibri" w:cs="Calibri"/>
          <w:b/>
          <w:bCs/>
          <w:color w:val="000000"/>
          <w:lang w:eastAsia="es-MX"/>
        </w:rPr>
        <w:t xml:space="preserve">COMUNICADO OFICIAL: </w:t>
      </w:r>
      <w:r w:rsidR="006017E5">
        <w:rPr>
          <w:rFonts w:ascii="Calibri" w:eastAsia="Times New Roman" w:hAnsi="Calibri" w:cs="Calibri"/>
          <w:b/>
          <w:bCs/>
          <w:color w:val="000000"/>
          <w:lang w:eastAsia="es-MX"/>
        </w:rPr>
        <w:t xml:space="preserve">Reporte de </w:t>
      </w:r>
      <w:proofErr w:type="spellStart"/>
      <w:r w:rsidR="006017E5">
        <w:rPr>
          <w:rFonts w:ascii="Calibri" w:eastAsia="Times New Roman" w:hAnsi="Calibri" w:cs="Calibri"/>
          <w:b/>
          <w:bCs/>
          <w:color w:val="000000"/>
          <w:lang w:eastAsia="es-MX"/>
        </w:rPr>
        <w:t>exploit</w:t>
      </w:r>
      <w:proofErr w:type="spellEnd"/>
      <w:r w:rsidR="005D2937">
        <w:rPr>
          <w:rFonts w:ascii="Calibri" w:eastAsia="Times New Roman" w:hAnsi="Calibri" w:cs="Calibri"/>
          <w:b/>
          <w:bCs/>
          <w:color w:val="000000"/>
          <w:lang w:eastAsia="es-MX"/>
        </w:rPr>
        <w:t xml:space="preserve"> en Elements League</w:t>
      </w:r>
    </w:p>
    <w:p w14:paraId="0812223E" w14:textId="1392BA00" w:rsidR="008431A4" w:rsidRPr="008431A4" w:rsidRDefault="008431A4" w:rsidP="008431A4">
      <w:pPr>
        <w:spacing w:line="240" w:lineRule="auto"/>
        <w:rPr>
          <w:rFonts w:ascii="Times New Roman" w:eastAsia="Times New Roman" w:hAnsi="Times New Roman" w:cs="Times New Roman"/>
          <w:lang w:eastAsia="es-MX"/>
        </w:rPr>
      </w:pPr>
      <w:r w:rsidRPr="008431A4">
        <w:rPr>
          <w:rFonts w:ascii="Calibri" w:eastAsia="Times New Roman" w:hAnsi="Calibri" w:cs="Calibri"/>
          <w:color w:val="000000"/>
          <w:lang w:eastAsia="es-MX"/>
        </w:rPr>
        <w:t xml:space="preserve">Ciudad de México, </w:t>
      </w:r>
      <w:r w:rsidR="005D2937">
        <w:rPr>
          <w:rFonts w:ascii="Calibri" w:eastAsia="Times New Roman" w:hAnsi="Calibri" w:cs="Calibri"/>
          <w:color w:val="000000"/>
          <w:lang w:eastAsia="es-MX"/>
        </w:rPr>
        <w:t>25 de mayo</w:t>
      </w:r>
      <w:r w:rsidRPr="008431A4">
        <w:rPr>
          <w:rFonts w:ascii="Calibri" w:eastAsia="Times New Roman" w:hAnsi="Calibri" w:cs="Calibri"/>
          <w:color w:val="000000"/>
          <w:lang w:eastAsia="es-MX"/>
        </w:rPr>
        <w:t xml:space="preserve"> de</w:t>
      </w:r>
      <w:r w:rsidR="005D2937">
        <w:rPr>
          <w:rFonts w:ascii="Calibri" w:eastAsia="Times New Roman" w:hAnsi="Calibri" w:cs="Calibri"/>
          <w:color w:val="000000"/>
          <w:lang w:eastAsia="es-MX"/>
        </w:rPr>
        <w:t>l</w:t>
      </w:r>
      <w:r w:rsidRPr="008431A4">
        <w:rPr>
          <w:rFonts w:ascii="Calibri" w:eastAsia="Times New Roman" w:hAnsi="Calibri" w:cs="Calibri"/>
          <w:color w:val="000000"/>
          <w:lang w:eastAsia="es-MX"/>
        </w:rPr>
        <w:t xml:space="preserve"> 2022</w:t>
      </w:r>
    </w:p>
    <w:p w14:paraId="3AB85647" w14:textId="77777777" w:rsidR="008431A4" w:rsidRPr="008431A4" w:rsidRDefault="008431A4" w:rsidP="008431A4">
      <w:pPr>
        <w:spacing w:line="240" w:lineRule="auto"/>
        <w:jc w:val="center"/>
        <w:rPr>
          <w:rFonts w:ascii="Times New Roman" w:eastAsia="Times New Roman" w:hAnsi="Times New Roman" w:cs="Times New Roman"/>
          <w:lang w:eastAsia="es-MX"/>
        </w:rPr>
      </w:pPr>
      <w:r w:rsidRPr="008431A4">
        <w:rPr>
          <w:rFonts w:ascii="Calibri" w:eastAsia="Times New Roman" w:hAnsi="Calibri" w:cs="Calibri"/>
          <w:b/>
          <w:bCs/>
          <w:color w:val="000000"/>
          <w:u w:val="single"/>
          <w:lang w:eastAsia="es-MX"/>
        </w:rPr>
        <w:t>HECHOS</w:t>
      </w:r>
    </w:p>
    <w:p w14:paraId="4CD2ACA5" w14:textId="484B4776" w:rsidR="008431A4" w:rsidRPr="008431A4" w:rsidRDefault="008431A4" w:rsidP="008431A4">
      <w:pPr>
        <w:spacing w:before="240" w:after="240" w:line="240" w:lineRule="auto"/>
        <w:jc w:val="both"/>
        <w:rPr>
          <w:rFonts w:ascii="Times New Roman" w:eastAsia="Times New Roman" w:hAnsi="Times New Roman" w:cs="Times New Roman"/>
          <w:lang w:eastAsia="es-MX"/>
        </w:rPr>
      </w:pPr>
      <w:r w:rsidRPr="008431A4">
        <w:rPr>
          <w:rFonts w:ascii="Calibri" w:eastAsia="Times New Roman" w:hAnsi="Calibri" w:cs="Calibri"/>
          <w:color w:val="000000"/>
          <w:lang w:eastAsia="es-MX"/>
        </w:rPr>
        <w:t xml:space="preserve">Durante el desarrollo </w:t>
      </w:r>
      <w:r w:rsidR="005D2937">
        <w:rPr>
          <w:rFonts w:ascii="Calibri" w:eastAsia="Times New Roman" w:hAnsi="Calibri" w:cs="Calibri"/>
          <w:color w:val="000000"/>
          <w:lang w:eastAsia="es-MX"/>
        </w:rPr>
        <w:t xml:space="preserve">de la partida entre Saprissa Esports y </w:t>
      </w:r>
      <w:proofErr w:type="spellStart"/>
      <w:r w:rsidR="005D2937">
        <w:rPr>
          <w:rFonts w:ascii="Calibri" w:eastAsia="Times New Roman" w:hAnsi="Calibri" w:cs="Calibri"/>
          <w:color w:val="000000"/>
          <w:lang w:eastAsia="es-MX"/>
        </w:rPr>
        <w:t>Janus</w:t>
      </w:r>
      <w:proofErr w:type="spellEnd"/>
      <w:r w:rsidR="005D2937">
        <w:rPr>
          <w:rFonts w:ascii="Calibri" w:eastAsia="Times New Roman" w:hAnsi="Calibri" w:cs="Calibri"/>
          <w:color w:val="000000"/>
          <w:lang w:eastAsia="es-MX"/>
        </w:rPr>
        <w:t xml:space="preserve"> Esports de la Jornada 2 de Elements League</w:t>
      </w:r>
      <w:r w:rsidR="006017E5">
        <w:rPr>
          <w:rFonts w:ascii="Calibri" w:eastAsia="Times New Roman" w:hAnsi="Calibri" w:cs="Calibri"/>
          <w:color w:val="000000"/>
          <w:lang w:eastAsia="es-MX"/>
        </w:rPr>
        <w:t xml:space="preserve">, </w:t>
      </w:r>
      <w:r w:rsidR="005D2937">
        <w:rPr>
          <w:rFonts w:ascii="Calibri" w:eastAsia="Times New Roman" w:hAnsi="Calibri" w:cs="Calibri"/>
          <w:color w:val="000000"/>
          <w:lang w:eastAsia="es-MX"/>
        </w:rPr>
        <w:t>el jugador “</w:t>
      </w:r>
      <w:proofErr w:type="spellStart"/>
      <w:r w:rsidR="005D2937">
        <w:rPr>
          <w:rFonts w:ascii="Calibri" w:eastAsia="Times New Roman" w:hAnsi="Calibri" w:cs="Calibri"/>
          <w:color w:val="000000"/>
          <w:lang w:eastAsia="es-MX"/>
        </w:rPr>
        <w:t>Xuradel</w:t>
      </w:r>
      <w:proofErr w:type="spellEnd"/>
      <w:r w:rsidR="005D2937">
        <w:rPr>
          <w:rFonts w:ascii="Calibri" w:eastAsia="Times New Roman" w:hAnsi="Calibri" w:cs="Calibri"/>
          <w:color w:val="000000"/>
          <w:lang w:eastAsia="es-MX"/>
        </w:rPr>
        <w:t>”</w:t>
      </w:r>
      <w:r w:rsidR="0001410E">
        <w:rPr>
          <w:rFonts w:ascii="Calibri" w:eastAsia="Times New Roman" w:hAnsi="Calibri" w:cs="Calibri"/>
          <w:color w:val="000000"/>
          <w:lang w:eastAsia="es-MX"/>
        </w:rPr>
        <w:t xml:space="preserve"> de Saprissa,</w:t>
      </w:r>
      <w:r w:rsidR="005D2937">
        <w:rPr>
          <w:rFonts w:ascii="Calibri" w:eastAsia="Times New Roman" w:hAnsi="Calibri" w:cs="Calibri"/>
          <w:color w:val="000000"/>
          <w:lang w:eastAsia="es-MX"/>
        </w:rPr>
        <w:t xml:space="preserve"> compro un elemento del juego que estaba prohibido con el uso de su campeón actual. Esto durante la partida de ayer al minuto 17:49, cabe recalcar que los árbitros volvieron a dar la aclaración/indicación del uso de este campeón con la prohibición de comprar “Velo de </w:t>
      </w:r>
      <w:proofErr w:type="spellStart"/>
      <w:r w:rsidR="005D2937">
        <w:rPr>
          <w:rFonts w:ascii="Calibri" w:eastAsia="Times New Roman" w:hAnsi="Calibri" w:cs="Calibri"/>
          <w:color w:val="000000"/>
          <w:lang w:eastAsia="es-MX"/>
        </w:rPr>
        <w:t>Banshee</w:t>
      </w:r>
      <w:proofErr w:type="spellEnd"/>
      <w:r w:rsidR="005D2937">
        <w:rPr>
          <w:rFonts w:ascii="Calibri" w:eastAsia="Times New Roman" w:hAnsi="Calibri" w:cs="Calibri"/>
          <w:color w:val="000000"/>
          <w:lang w:eastAsia="es-MX"/>
        </w:rPr>
        <w:t xml:space="preserve">” durante los pick y </w:t>
      </w:r>
      <w:proofErr w:type="spellStart"/>
      <w:r w:rsidR="005D2937">
        <w:rPr>
          <w:rFonts w:ascii="Calibri" w:eastAsia="Times New Roman" w:hAnsi="Calibri" w:cs="Calibri"/>
          <w:color w:val="000000"/>
          <w:lang w:eastAsia="es-MX"/>
        </w:rPr>
        <w:t>bans</w:t>
      </w:r>
      <w:proofErr w:type="spellEnd"/>
      <w:r w:rsidR="005D2937">
        <w:rPr>
          <w:rFonts w:ascii="Calibri" w:eastAsia="Times New Roman" w:hAnsi="Calibri" w:cs="Calibri"/>
          <w:color w:val="000000"/>
          <w:lang w:eastAsia="es-MX"/>
        </w:rPr>
        <w:t>.</w:t>
      </w:r>
    </w:p>
    <w:p w14:paraId="49362163" w14:textId="77777777" w:rsidR="008431A4" w:rsidRPr="008431A4" w:rsidRDefault="008431A4" w:rsidP="008431A4">
      <w:pPr>
        <w:spacing w:line="240" w:lineRule="auto"/>
        <w:jc w:val="center"/>
        <w:rPr>
          <w:rFonts w:ascii="Times New Roman" w:eastAsia="Times New Roman" w:hAnsi="Times New Roman" w:cs="Times New Roman"/>
          <w:lang w:eastAsia="es-MX"/>
        </w:rPr>
      </w:pPr>
      <w:r w:rsidRPr="008431A4">
        <w:rPr>
          <w:rFonts w:ascii="Calibri" w:eastAsia="Times New Roman" w:hAnsi="Calibri" w:cs="Calibri"/>
          <w:b/>
          <w:bCs/>
          <w:color w:val="000000"/>
          <w:u w:val="single"/>
          <w:lang w:eastAsia="es-MX"/>
        </w:rPr>
        <w:t>MOTIVACIÓN NORMATIVA</w:t>
      </w:r>
    </w:p>
    <w:p w14:paraId="3CABBEF0" w14:textId="77777777" w:rsidR="008431A4" w:rsidRPr="008431A4" w:rsidRDefault="008431A4" w:rsidP="008431A4">
      <w:pPr>
        <w:spacing w:after="0" w:line="240" w:lineRule="auto"/>
        <w:rPr>
          <w:rFonts w:ascii="Times New Roman" w:eastAsia="Times New Roman" w:hAnsi="Times New Roman" w:cs="Times New Roman"/>
          <w:lang w:eastAsia="es-MX"/>
        </w:rPr>
      </w:pPr>
    </w:p>
    <w:p w14:paraId="69756A27" w14:textId="7B351689" w:rsidR="008431A4" w:rsidRPr="00EB1D98" w:rsidRDefault="005D2937" w:rsidP="008431A4">
      <w:pPr>
        <w:spacing w:after="0" w:line="240" w:lineRule="auto"/>
        <w:rPr>
          <w:rFonts w:ascii="Calibri" w:eastAsia="Times New Roman" w:hAnsi="Calibri" w:cs="Calibri"/>
          <w:b/>
          <w:bCs/>
          <w:color w:val="000000"/>
          <w:shd w:val="clear" w:color="auto" w:fill="FFFFFF"/>
          <w:lang w:eastAsia="es-MX"/>
        </w:rPr>
      </w:pPr>
      <w:r w:rsidRPr="00EB1D98">
        <w:rPr>
          <w:rFonts w:ascii="Calibri" w:eastAsia="Times New Roman" w:hAnsi="Calibri" w:cs="Calibri"/>
          <w:b/>
          <w:bCs/>
          <w:color w:val="000000"/>
          <w:shd w:val="clear" w:color="auto" w:fill="FFFFFF"/>
          <w:lang w:eastAsia="es-MX"/>
        </w:rPr>
        <w:t>Notas de parche 12.9</w:t>
      </w:r>
    </w:p>
    <w:p w14:paraId="3EAE84EC" w14:textId="77777777" w:rsidR="005D2937" w:rsidRPr="008431A4" w:rsidRDefault="005D2937" w:rsidP="008431A4">
      <w:pPr>
        <w:spacing w:after="0" w:line="240" w:lineRule="auto"/>
        <w:rPr>
          <w:rFonts w:ascii="Times New Roman" w:eastAsia="Times New Roman" w:hAnsi="Times New Roman" w:cs="Times New Roman"/>
          <w:lang w:eastAsia="es-MX"/>
        </w:rPr>
      </w:pPr>
    </w:p>
    <w:p w14:paraId="68980733" w14:textId="77777777" w:rsidR="005D2937" w:rsidRPr="005D2937" w:rsidRDefault="005D2937" w:rsidP="005D2937">
      <w:pPr>
        <w:spacing w:after="0" w:line="240" w:lineRule="auto"/>
        <w:jc w:val="both"/>
        <w:rPr>
          <w:rFonts w:ascii="Calibri" w:eastAsia="Times New Roman" w:hAnsi="Calibri" w:cs="Calibri"/>
          <w:color w:val="000000"/>
          <w:lang w:eastAsia="es-MX"/>
        </w:rPr>
      </w:pPr>
      <w:r w:rsidRPr="000D7041">
        <w:rPr>
          <w:rFonts w:ascii="Calibri" w:eastAsia="Times New Roman" w:hAnsi="Calibri" w:cs="Calibri"/>
          <w:b/>
          <w:bCs/>
          <w:color w:val="000000"/>
          <w:lang w:eastAsia="es-MX"/>
        </w:rPr>
        <w:t xml:space="preserve">2) </w:t>
      </w:r>
      <w:proofErr w:type="spellStart"/>
      <w:r w:rsidRPr="000D7041">
        <w:rPr>
          <w:rFonts w:ascii="Calibri" w:eastAsia="Times New Roman" w:hAnsi="Calibri" w:cs="Calibri"/>
          <w:b/>
          <w:bCs/>
          <w:color w:val="000000"/>
          <w:lang w:eastAsia="es-MX"/>
        </w:rPr>
        <w:t>Taliyah</w:t>
      </w:r>
      <w:proofErr w:type="spellEnd"/>
      <w:r w:rsidRPr="000D7041">
        <w:rPr>
          <w:rFonts w:ascii="Calibri" w:eastAsia="Times New Roman" w:hAnsi="Calibri" w:cs="Calibri"/>
          <w:b/>
          <w:bCs/>
          <w:color w:val="000000"/>
          <w:lang w:eastAsia="es-MX"/>
        </w:rPr>
        <w:t xml:space="preserve"> – Surfista de Roca (P) – Velo de </w:t>
      </w:r>
      <w:proofErr w:type="spellStart"/>
      <w:r w:rsidRPr="000D7041">
        <w:rPr>
          <w:rFonts w:ascii="Calibri" w:eastAsia="Times New Roman" w:hAnsi="Calibri" w:cs="Calibri"/>
          <w:b/>
          <w:bCs/>
          <w:color w:val="000000"/>
          <w:lang w:eastAsia="es-MX"/>
        </w:rPr>
        <w:t>Banshee</w:t>
      </w:r>
      <w:proofErr w:type="spellEnd"/>
      <w:r w:rsidRPr="005D2937">
        <w:rPr>
          <w:rFonts w:ascii="Calibri" w:eastAsia="Times New Roman" w:hAnsi="Calibri" w:cs="Calibri"/>
          <w:color w:val="000000"/>
          <w:lang w:eastAsia="es-MX"/>
        </w:rPr>
        <w:t xml:space="preserve">. – La habilidad se desactivará indefinidamente si la pasiva de Velo de </w:t>
      </w:r>
      <w:proofErr w:type="spellStart"/>
      <w:r w:rsidRPr="005D2937">
        <w:rPr>
          <w:rFonts w:ascii="Calibri" w:eastAsia="Times New Roman" w:hAnsi="Calibri" w:cs="Calibri"/>
          <w:color w:val="000000"/>
          <w:lang w:eastAsia="es-MX"/>
        </w:rPr>
        <w:t>Banshee</w:t>
      </w:r>
      <w:proofErr w:type="spellEnd"/>
      <w:r w:rsidRPr="005D2937">
        <w:rPr>
          <w:rFonts w:ascii="Calibri" w:eastAsia="Times New Roman" w:hAnsi="Calibri" w:cs="Calibri"/>
          <w:color w:val="000000"/>
          <w:lang w:eastAsia="es-MX"/>
        </w:rPr>
        <w:t xml:space="preserve"> se consume mientras </w:t>
      </w:r>
      <w:proofErr w:type="spellStart"/>
      <w:r w:rsidRPr="005D2937">
        <w:rPr>
          <w:rFonts w:ascii="Calibri" w:eastAsia="Times New Roman" w:hAnsi="Calibri" w:cs="Calibri"/>
          <w:color w:val="000000"/>
          <w:lang w:eastAsia="es-MX"/>
        </w:rPr>
        <w:t>Taliyah</w:t>
      </w:r>
      <w:proofErr w:type="spellEnd"/>
      <w:r w:rsidRPr="005D2937">
        <w:rPr>
          <w:rFonts w:ascii="Calibri" w:eastAsia="Times New Roman" w:hAnsi="Calibri" w:cs="Calibri"/>
          <w:color w:val="000000"/>
          <w:lang w:eastAsia="es-MX"/>
        </w:rPr>
        <w:t xml:space="preserve"> se encuentra surfeando.</w:t>
      </w:r>
    </w:p>
    <w:p w14:paraId="7D3F7D0D" w14:textId="17524D11" w:rsidR="008431A4" w:rsidRDefault="005D2937" w:rsidP="005D2937">
      <w:pPr>
        <w:spacing w:after="0" w:line="240" w:lineRule="auto"/>
        <w:jc w:val="both"/>
        <w:rPr>
          <w:rFonts w:ascii="Calibri" w:eastAsia="Times New Roman" w:hAnsi="Calibri" w:cs="Calibri"/>
          <w:color w:val="000000"/>
          <w:lang w:eastAsia="es-MX"/>
        </w:rPr>
      </w:pPr>
      <w:r w:rsidRPr="005D2937">
        <w:rPr>
          <w:rFonts w:ascii="Calibri" w:eastAsia="Times New Roman" w:hAnsi="Calibri" w:cs="Calibri"/>
          <w:color w:val="000000"/>
          <w:lang w:eastAsia="es-MX"/>
        </w:rPr>
        <w:t xml:space="preserve">Los jugadores tienen prohibido comprar Velo de </w:t>
      </w:r>
      <w:proofErr w:type="spellStart"/>
      <w:r w:rsidRPr="005D2937">
        <w:rPr>
          <w:rFonts w:ascii="Calibri" w:eastAsia="Times New Roman" w:hAnsi="Calibri" w:cs="Calibri"/>
          <w:color w:val="000000"/>
          <w:lang w:eastAsia="es-MX"/>
        </w:rPr>
        <w:t>Banshee</w:t>
      </w:r>
      <w:proofErr w:type="spellEnd"/>
      <w:r w:rsidRPr="005D2937">
        <w:rPr>
          <w:rFonts w:ascii="Calibri" w:eastAsia="Times New Roman" w:hAnsi="Calibri" w:cs="Calibri"/>
          <w:color w:val="000000"/>
          <w:lang w:eastAsia="es-MX"/>
        </w:rPr>
        <w:t xml:space="preserve"> con </w:t>
      </w:r>
      <w:proofErr w:type="spellStart"/>
      <w:r w:rsidRPr="005D2937">
        <w:rPr>
          <w:rFonts w:ascii="Calibri" w:eastAsia="Times New Roman" w:hAnsi="Calibri" w:cs="Calibri"/>
          <w:color w:val="000000"/>
          <w:lang w:eastAsia="es-MX"/>
        </w:rPr>
        <w:t>Taliyah</w:t>
      </w:r>
      <w:proofErr w:type="spellEnd"/>
      <w:r w:rsidRPr="005D2937">
        <w:rPr>
          <w:rFonts w:ascii="Calibri" w:eastAsia="Times New Roman" w:hAnsi="Calibri" w:cs="Calibri"/>
          <w:color w:val="000000"/>
          <w:lang w:eastAsia="es-MX"/>
        </w:rPr>
        <w:t>.</w:t>
      </w:r>
    </w:p>
    <w:p w14:paraId="4B6339C6" w14:textId="38AC4E67" w:rsidR="005D2937" w:rsidRPr="005D2937" w:rsidRDefault="005D2937" w:rsidP="005D2937">
      <w:pPr>
        <w:spacing w:after="0" w:line="240" w:lineRule="auto"/>
        <w:jc w:val="both"/>
        <w:rPr>
          <w:rFonts w:eastAsia="Times New Roman" w:cstheme="minorHAnsi"/>
          <w:color w:val="000000"/>
          <w:lang w:eastAsia="es-MX"/>
        </w:rPr>
      </w:pPr>
    </w:p>
    <w:p w14:paraId="4548875B" w14:textId="5F8582DF" w:rsidR="005D2937" w:rsidRPr="005D2937" w:rsidRDefault="005D2937" w:rsidP="005D2937">
      <w:pPr>
        <w:spacing w:after="0" w:line="240" w:lineRule="auto"/>
        <w:jc w:val="both"/>
        <w:rPr>
          <w:rFonts w:eastAsia="Times New Roman" w:cstheme="minorHAnsi"/>
          <w:lang w:eastAsia="es-MX"/>
        </w:rPr>
      </w:pPr>
      <w:r w:rsidRPr="005D2937">
        <w:rPr>
          <w:rFonts w:eastAsia="Times New Roman" w:cstheme="minorHAnsi"/>
          <w:lang w:eastAsia="es-MX"/>
        </w:rPr>
        <w:t xml:space="preserve">Realizar esta conducta con el fin de abusar de la interacción será considerado un EXPLOIT y su sanción será desde un </w:t>
      </w:r>
      <w:r w:rsidRPr="000D7041">
        <w:rPr>
          <w:rFonts w:eastAsia="Times New Roman" w:cstheme="minorHAnsi"/>
          <w:b/>
          <w:bCs/>
          <w:lang w:eastAsia="es-MX"/>
        </w:rPr>
        <w:t>aviso</w:t>
      </w:r>
      <w:r w:rsidRPr="005D2937">
        <w:rPr>
          <w:rFonts w:eastAsia="Times New Roman" w:cstheme="minorHAnsi"/>
          <w:lang w:eastAsia="es-MX"/>
        </w:rPr>
        <w:t xml:space="preserve"> hasta la </w:t>
      </w:r>
      <w:r w:rsidRPr="000D7041">
        <w:rPr>
          <w:rFonts w:eastAsia="Times New Roman" w:cstheme="minorHAnsi"/>
          <w:b/>
          <w:bCs/>
          <w:lang w:eastAsia="es-MX"/>
        </w:rPr>
        <w:t>pérdida de la partida</w:t>
      </w:r>
      <w:r w:rsidRPr="005D2937">
        <w:rPr>
          <w:rFonts w:eastAsia="Times New Roman" w:cstheme="minorHAnsi"/>
          <w:lang w:eastAsia="es-MX"/>
        </w:rPr>
        <w:t>, según el impacto que genere en la partida. Incluso se puede dar por perdida la partida una vez finalizada la misma. El jugador que lo compre deberá revertir la compra de inmediato, si no puede hacer deberá venderlo y perderá la diferencia de oro.</w:t>
      </w:r>
    </w:p>
    <w:p w14:paraId="07AD5051" w14:textId="345313C1" w:rsidR="008431A4" w:rsidRDefault="008431A4" w:rsidP="008431A4">
      <w:pPr>
        <w:spacing w:line="240" w:lineRule="auto"/>
        <w:ind w:hanging="708"/>
        <w:jc w:val="center"/>
        <w:rPr>
          <w:rFonts w:ascii="Calibri" w:eastAsia="Times New Roman" w:hAnsi="Calibri" w:cs="Calibri"/>
          <w:b/>
          <w:bCs/>
          <w:color w:val="000000"/>
          <w:u w:val="single"/>
          <w:lang w:eastAsia="es-MX"/>
        </w:rPr>
      </w:pPr>
      <w:r w:rsidRPr="008431A4">
        <w:rPr>
          <w:rFonts w:ascii="Calibri" w:eastAsia="Times New Roman" w:hAnsi="Calibri" w:cs="Calibri"/>
          <w:b/>
          <w:bCs/>
          <w:color w:val="000000"/>
          <w:lang w:eastAsia="es-MX"/>
        </w:rPr>
        <w:t xml:space="preserve">           </w:t>
      </w:r>
      <w:r w:rsidR="00CF6B01">
        <w:rPr>
          <w:rFonts w:ascii="Calibri" w:eastAsia="Times New Roman" w:hAnsi="Calibri" w:cs="Calibri"/>
          <w:b/>
          <w:bCs/>
          <w:color w:val="000000"/>
          <w:u w:val="single"/>
          <w:lang w:eastAsia="es-MX"/>
        </w:rPr>
        <w:t xml:space="preserve">ADVERTENCIA </w:t>
      </w:r>
    </w:p>
    <w:p w14:paraId="7229B33E" w14:textId="77777777" w:rsidR="000D7041" w:rsidRPr="008431A4" w:rsidRDefault="000D7041" w:rsidP="008431A4">
      <w:pPr>
        <w:spacing w:line="240" w:lineRule="auto"/>
        <w:ind w:hanging="708"/>
        <w:jc w:val="center"/>
        <w:rPr>
          <w:rFonts w:ascii="Times New Roman" w:eastAsia="Times New Roman" w:hAnsi="Times New Roman" w:cs="Times New Roman"/>
          <w:lang w:eastAsia="es-MX"/>
        </w:rPr>
      </w:pPr>
    </w:p>
    <w:p w14:paraId="1EEED8D1" w14:textId="337FD3C0" w:rsidR="008431A4" w:rsidRDefault="00EB1D98" w:rsidP="008431A4">
      <w:pPr>
        <w:spacing w:before="240" w:after="240" w:line="240" w:lineRule="auto"/>
        <w:jc w:val="both"/>
        <w:rPr>
          <w:rFonts w:ascii="Calibri" w:eastAsia="Times New Roman" w:hAnsi="Calibri" w:cs="Calibri"/>
          <w:color w:val="000000"/>
          <w:lang w:eastAsia="es-MX"/>
        </w:rPr>
      </w:pPr>
      <w:r>
        <w:rPr>
          <w:rFonts w:ascii="Calibri" w:eastAsia="Times New Roman" w:hAnsi="Calibri" w:cs="Calibri"/>
          <w:color w:val="000000"/>
          <w:lang w:eastAsia="es-MX"/>
        </w:rPr>
        <w:t>Consideramos que esta ocasión, la acción por el jugador “</w:t>
      </w:r>
      <w:proofErr w:type="spellStart"/>
      <w:r>
        <w:rPr>
          <w:rFonts w:ascii="Calibri" w:eastAsia="Times New Roman" w:hAnsi="Calibri" w:cs="Calibri"/>
          <w:color w:val="000000"/>
          <w:lang w:eastAsia="es-MX"/>
        </w:rPr>
        <w:t>Xuradel</w:t>
      </w:r>
      <w:proofErr w:type="spellEnd"/>
      <w:r>
        <w:rPr>
          <w:rFonts w:ascii="Calibri" w:eastAsia="Times New Roman" w:hAnsi="Calibri" w:cs="Calibri"/>
          <w:color w:val="000000"/>
          <w:lang w:eastAsia="es-MX"/>
        </w:rPr>
        <w:t>” no tuvo un impacto fuerte que pudiera marcar una diferencia durante la partida a tan solo 3 min de que esta pudiera terminar. Y justo por esta ocasión dejaremos la sanción deportiva como una advertencia, de que no podemos realizar compras de ítems que están baneadas por la condición de campeón.</w:t>
      </w:r>
    </w:p>
    <w:p w14:paraId="1DB47B8C" w14:textId="26F2924B" w:rsidR="00EB1D98" w:rsidRDefault="00CF6B01" w:rsidP="00CF6B01">
      <w:pPr>
        <w:spacing w:before="240" w:after="240" w:line="240" w:lineRule="auto"/>
        <w:jc w:val="both"/>
        <w:rPr>
          <w:rFonts w:ascii="Calibri" w:eastAsia="Times New Roman" w:hAnsi="Calibri" w:cs="Calibri"/>
          <w:color w:val="000000"/>
          <w:lang w:eastAsia="es-MX"/>
        </w:rPr>
      </w:pPr>
      <w:r>
        <w:rPr>
          <w:rFonts w:ascii="Calibri" w:eastAsia="Times New Roman" w:hAnsi="Calibri" w:cs="Calibri"/>
          <w:color w:val="000000"/>
          <w:lang w:eastAsia="es-MX"/>
        </w:rPr>
        <w:t xml:space="preserve">Queremos enfatizar </w:t>
      </w:r>
      <w:r w:rsidR="00EB1D98">
        <w:rPr>
          <w:rFonts w:ascii="Calibri" w:eastAsia="Times New Roman" w:hAnsi="Calibri" w:cs="Calibri"/>
          <w:color w:val="000000"/>
          <w:lang w:eastAsia="es-MX"/>
        </w:rPr>
        <w:t xml:space="preserve">que, en el caso de que un jugador sienta alguna ventaja </w:t>
      </w:r>
      <w:r w:rsidR="000D7041">
        <w:rPr>
          <w:rFonts w:ascii="Calibri" w:eastAsia="Times New Roman" w:hAnsi="Calibri" w:cs="Calibri"/>
          <w:color w:val="000000"/>
          <w:lang w:eastAsia="es-MX"/>
        </w:rPr>
        <w:t xml:space="preserve">del equipo contrario </w:t>
      </w:r>
      <w:r w:rsidR="00EB1D98">
        <w:rPr>
          <w:rFonts w:ascii="Calibri" w:eastAsia="Times New Roman" w:hAnsi="Calibri" w:cs="Calibri"/>
          <w:color w:val="000000"/>
          <w:lang w:eastAsia="es-MX"/>
        </w:rPr>
        <w:t xml:space="preserve">de circunstancia en la que se derive de un </w:t>
      </w:r>
      <w:proofErr w:type="spellStart"/>
      <w:r w:rsidR="00EB1D98">
        <w:rPr>
          <w:rFonts w:ascii="Calibri" w:eastAsia="Times New Roman" w:hAnsi="Calibri" w:cs="Calibri"/>
          <w:color w:val="000000"/>
          <w:lang w:eastAsia="es-MX"/>
        </w:rPr>
        <w:t>Exploit</w:t>
      </w:r>
      <w:proofErr w:type="spellEnd"/>
      <w:r w:rsidR="00EB1D98">
        <w:rPr>
          <w:rFonts w:ascii="Calibri" w:eastAsia="Times New Roman" w:hAnsi="Calibri" w:cs="Calibri"/>
          <w:color w:val="000000"/>
          <w:lang w:eastAsia="es-MX"/>
        </w:rPr>
        <w:t>, bug o abuso del juego, necesitamos pausar la partida inmediatamente y presentarlo ante el arbitro correspondiente. Por lo regular estas acciones tienen un acto en el que se puede revertir y darle normal continuidad a la partida.</w:t>
      </w:r>
    </w:p>
    <w:p w14:paraId="4F3FC04C" w14:textId="77777777" w:rsidR="00EB1D98" w:rsidRPr="008431A4" w:rsidRDefault="00EB1D98" w:rsidP="00CF6B01">
      <w:pPr>
        <w:spacing w:before="240" w:after="240" w:line="240" w:lineRule="auto"/>
        <w:jc w:val="both"/>
        <w:rPr>
          <w:rFonts w:ascii="Times New Roman" w:eastAsia="Times New Roman" w:hAnsi="Times New Roman" w:cs="Times New Roman"/>
          <w:lang w:eastAsia="es-MX"/>
        </w:rPr>
      </w:pPr>
    </w:p>
    <w:p w14:paraId="4D964FFE" w14:textId="77777777" w:rsidR="008431A4" w:rsidRPr="008431A4" w:rsidRDefault="008431A4" w:rsidP="008431A4">
      <w:pPr>
        <w:spacing w:before="240" w:after="240" w:line="240" w:lineRule="auto"/>
        <w:jc w:val="both"/>
        <w:rPr>
          <w:rFonts w:ascii="Times New Roman" w:eastAsia="Times New Roman" w:hAnsi="Times New Roman" w:cs="Times New Roman"/>
          <w:lang w:eastAsia="es-MX"/>
        </w:rPr>
      </w:pPr>
      <w:r w:rsidRPr="008431A4">
        <w:rPr>
          <w:rFonts w:ascii="Calibri" w:eastAsia="Times New Roman" w:hAnsi="Calibri" w:cs="Calibri"/>
          <w:color w:val="000000"/>
          <w:lang w:eastAsia="es-MX"/>
        </w:rPr>
        <w:t>Rúbrica: </w:t>
      </w:r>
    </w:p>
    <w:p w14:paraId="1A8798EB" w14:textId="77777777" w:rsidR="008431A4" w:rsidRPr="008431A4" w:rsidRDefault="008431A4" w:rsidP="008431A4">
      <w:pPr>
        <w:spacing w:before="240" w:after="240" w:line="240" w:lineRule="auto"/>
        <w:jc w:val="both"/>
        <w:rPr>
          <w:rFonts w:ascii="Times New Roman" w:eastAsia="Times New Roman" w:hAnsi="Times New Roman" w:cs="Times New Roman"/>
          <w:lang w:eastAsia="es-MX"/>
        </w:rPr>
      </w:pPr>
      <w:r w:rsidRPr="008431A4">
        <w:rPr>
          <w:rFonts w:ascii="Calibri" w:eastAsia="Times New Roman" w:hAnsi="Calibri" w:cs="Calibri"/>
          <w:color w:val="000000"/>
          <w:lang w:eastAsia="es-MX"/>
        </w:rPr>
        <w:t>Equipo Deportivo, Liga de Videojuegos Profesional</w:t>
      </w:r>
    </w:p>
    <w:p w14:paraId="2ADD8463" w14:textId="77777777" w:rsidR="008431A4" w:rsidRPr="008431A4" w:rsidRDefault="008431A4"/>
    <w:sectPr w:rsidR="008431A4" w:rsidRPr="008431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A4"/>
    <w:rsid w:val="0001410E"/>
    <w:rsid w:val="000D7041"/>
    <w:rsid w:val="005D2937"/>
    <w:rsid w:val="006017E5"/>
    <w:rsid w:val="008431A4"/>
    <w:rsid w:val="00CF6B01"/>
    <w:rsid w:val="00E31F8A"/>
    <w:rsid w:val="00EB1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09A7"/>
  <w15:chartTrackingRefBased/>
  <w15:docId w15:val="{9111DCD1-96C2-4729-9C80-9B63D35D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31A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7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Rodolfo Castillo Olvera</dc:creator>
  <cp:keywords/>
  <dc:description/>
  <cp:lastModifiedBy>Josue Rodolfo Castillo Olvera</cp:lastModifiedBy>
  <cp:revision>3</cp:revision>
  <dcterms:created xsi:type="dcterms:W3CDTF">2022-05-25T16:25:00Z</dcterms:created>
  <dcterms:modified xsi:type="dcterms:W3CDTF">2022-05-25T16:32:00Z</dcterms:modified>
</cp:coreProperties>
</file>